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BC2" w:rsidRDefault="00263BC2" w:rsidP="00263BC2">
      <w:pPr>
        <w:pStyle w:val="2"/>
        <w:shd w:val="clear" w:color="auto" w:fill="FFFFFF"/>
        <w:spacing w:before="0" w:beforeAutospacing="0" w:after="0" w:afterAutospacing="0"/>
        <w:rPr>
          <w:rFonts w:ascii="Verdana" w:hAnsi="Verdana"/>
          <w:b w:val="0"/>
          <w:bCs w:val="0"/>
          <w:color w:val="000000"/>
          <w:sz w:val="39"/>
          <w:szCs w:val="39"/>
          <w:lang w:val="en-US"/>
        </w:rPr>
      </w:pPr>
    </w:p>
    <w:p w:rsidR="00263BC2" w:rsidRPr="004D6A93" w:rsidRDefault="008962BD" w:rsidP="00263BC2">
      <w:pPr>
        <w:pStyle w:val="2"/>
        <w:shd w:val="clear" w:color="auto" w:fill="FFFFFF"/>
        <w:spacing w:before="0" w:beforeAutospacing="0" w:after="0" w:afterAutospacing="0"/>
        <w:rPr>
          <w:rFonts w:ascii="Verdana" w:hAnsi="Verdana"/>
          <w:b w:val="0"/>
          <w:bCs w:val="0"/>
          <w:color w:val="000000"/>
          <w:sz w:val="39"/>
          <w:szCs w:val="39"/>
        </w:rPr>
      </w:pPr>
      <w:r w:rsidRPr="008962BD">
        <w:rPr>
          <w:rFonts w:asciiTheme="minorHAnsi" w:eastAsiaTheme="minorHAnsi" w:hAnsiTheme="minorHAnsi"/>
          <w:i/>
          <w:iCs/>
          <w:color w:val="0000FF"/>
          <w:sz w:val="44"/>
          <w:szCs w:val="44"/>
          <w:lang w:eastAsia="en-U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48.75pt;height:51pt" fillcolor="#9400ed" strokecolor="#eaeaea" strokeweight="1pt">
            <v:fill r:id="rId5" o:title="" color2="blue" angle="-90" colors="0 #a603ab;13763f #0819fb;22938f #1a8d48;34079f yellow;47841f #ee3f17;57672f #e81766;1 #a603ab" method="none" type="gradient"/>
            <v:stroke r:id="rId5" o:title=""/>
            <v:shadow on="t" type="perspective" color="silver" opacity="52429f" origin="-.5,.5" matrix=",46340f,,.5,,-4768371582e-16"/>
            <v:textpath style="font-family:&quot;Arial Black&quot;;v-text-kern:t" trim="t" fitpath="t" string="Советы логопеда"/>
          </v:shape>
        </w:pict>
      </w:r>
    </w:p>
    <w:p w:rsidR="00263BC2" w:rsidRPr="004D6A93" w:rsidRDefault="00263BC2" w:rsidP="00263BC2">
      <w:pPr>
        <w:pStyle w:val="2"/>
        <w:shd w:val="clear" w:color="auto" w:fill="FFFFFF"/>
        <w:spacing w:before="0" w:beforeAutospacing="0" w:after="0" w:afterAutospacing="0"/>
        <w:rPr>
          <w:rFonts w:ascii="Verdana" w:hAnsi="Verdana"/>
          <w:b w:val="0"/>
          <w:bCs w:val="0"/>
          <w:color w:val="000000"/>
          <w:sz w:val="39"/>
          <w:szCs w:val="39"/>
        </w:rPr>
      </w:pPr>
    </w:p>
    <w:p w:rsidR="00E05E92" w:rsidRDefault="00263BC2" w:rsidP="00263BC2">
      <w:pPr>
        <w:pStyle w:val="2"/>
        <w:shd w:val="clear" w:color="auto" w:fill="FFFFFF"/>
        <w:spacing w:before="0" w:beforeAutospacing="0" w:after="0" w:afterAutospacing="0"/>
        <w:jc w:val="center"/>
        <w:rPr>
          <w:rStyle w:val="a6"/>
          <w:rFonts w:ascii="Verdana" w:hAnsi="Verdana"/>
          <w:b/>
          <w:bCs/>
          <w:color w:val="00B050"/>
          <w:sz w:val="39"/>
          <w:szCs w:val="39"/>
        </w:rPr>
      </w:pPr>
      <w:r>
        <w:rPr>
          <w:rFonts w:ascii="Verdana" w:hAnsi="Verdana"/>
          <w:b w:val="0"/>
          <w:bCs w:val="0"/>
          <w:color w:val="000000"/>
          <w:sz w:val="39"/>
          <w:szCs w:val="39"/>
        </w:rPr>
        <w:t> </w:t>
      </w:r>
      <w:r w:rsidRPr="00263BC2">
        <w:rPr>
          <w:rStyle w:val="a6"/>
          <w:rFonts w:ascii="Verdana" w:hAnsi="Verdana"/>
          <w:b/>
          <w:bCs/>
          <w:color w:val="00B050"/>
          <w:sz w:val="39"/>
          <w:szCs w:val="39"/>
        </w:rPr>
        <w:t xml:space="preserve">Использование пальчиковых игр </w:t>
      </w:r>
    </w:p>
    <w:p w:rsidR="00263BC2" w:rsidRDefault="00263BC2" w:rsidP="00263BC2">
      <w:pPr>
        <w:pStyle w:val="2"/>
        <w:shd w:val="clear" w:color="auto" w:fill="FFFFFF"/>
        <w:spacing w:before="0" w:beforeAutospacing="0" w:after="0" w:afterAutospacing="0"/>
        <w:jc w:val="center"/>
        <w:rPr>
          <w:rStyle w:val="a6"/>
          <w:rFonts w:ascii="Verdana" w:hAnsi="Verdana"/>
          <w:b/>
          <w:bCs/>
          <w:color w:val="00B050"/>
          <w:sz w:val="39"/>
          <w:szCs w:val="39"/>
        </w:rPr>
      </w:pPr>
      <w:r w:rsidRPr="00263BC2">
        <w:rPr>
          <w:rStyle w:val="a6"/>
          <w:rFonts w:ascii="Verdana" w:hAnsi="Verdana"/>
          <w:b/>
          <w:bCs/>
          <w:color w:val="00B050"/>
          <w:sz w:val="39"/>
          <w:szCs w:val="39"/>
        </w:rPr>
        <w:t>в коррекционной работе с</w:t>
      </w:r>
      <w:r w:rsidRPr="00263BC2">
        <w:rPr>
          <w:rStyle w:val="apple-converted-space"/>
          <w:rFonts w:ascii="Verdana" w:hAnsi="Verdana"/>
          <w:color w:val="00B050"/>
          <w:sz w:val="39"/>
          <w:szCs w:val="39"/>
        </w:rPr>
        <w:t> </w:t>
      </w:r>
      <w:r w:rsidRPr="00263BC2">
        <w:rPr>
          <w:rStyle w:val="a6"/>
          <w:rFonts w:ascii="Verdana" w:hAnsi="Verdana"/>
          <w:b/>
          <w:bCs/>
          <w:color w:val="00B050"/>
          <w:sz w:val="39"/>
          <w:szCs w:val="39"/>
        </w:rPr>
        <w:t>ребенком способствует:</w:t>
      </w:r>
    </w:p>
    <w:p w:rsidR="00026172" w:rsidRPr="00355E9C" w:rsidRDefault="00026172" w:rsidP="00263BC2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00B050"/>
          <w:sz w:val="40"/>
          <w:szCs w:val="39"/>
        </w:rPr>
      </w:pP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32"/>
          <w:szCs w:val="28"/>
        </w:rPr>
      </w:pPr>
      <w:r w:rsidRPr="00355E9C">
        <w:rPr>
          <w:color w:val="000000"/>
          <w:sz w:val="32"/>
          <w:szCs w:val="28"/>
        </w:rPr>
        <w:t>•  Сделать рывок в развитии речи - улучшить произношение и обогатить лексику;</w:t>
      </w:r>
    </w:p>
    <w:p w:rsidR="0002617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32"/>
          <w:szCs w:val="28"/>
        </w:rPr>
      </w:pPr>
      <w:r w:rsidRPr="00355E9C">
        <w:rPr>
          <w:color w:val="000000"/>
          <w:sz w:val="32"/>
          <w:szCs w:val="28"/>
        </w:rPr>
        <w:t>•  Подготовить руку к письму, что особенно важно для ребят, которые скоро пойдут в школу, ведь там им придется много писать;</w:t>
      </w:r>
    </w:p>
    <w:p w:rsidR="0002617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32"/>
          <w:szCs w:val="28"/>
        </w:rPr>
      </w:pPr>
      <w:r w:rsidRPr="00355E9C">
        <w:rPr>
          <w:color w:val="000000"/>
          <w:sz w:val="32"/>
          <w:szCs w:val="28"/>
        </w:rPr>
        <w:t>•  Предотвратить явление так называемого писчего спазма - частой беды начинающих школьников;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32"/>
          <w:szCs w:val="28"/>
        </w:rPr>
      </w:pPr>
      <w:r w:rsidRPr="00355E9C">
        <w:rPr>
          <w:color w:val="000000"/>
          <w:sz w:val="32"/>
          <w:szCs w:val="28"/>
        </w:rPr>
        <w:t>•  Развить внимание, терпение, так называемый внутренний тормоз – умение сдерживаться именно тогда, когда это необходимо;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32"/>
          <w:szCs w:val="28"/>
        </w:rPr>
      </w:pPr>
      <w:r w:rsidRPr="00355E9C">
        <w:rPr>
          <w:color w:val="000000"/>
          <w:sz w:val="32"/>
          <w:szCs w:val="28"/>
        </w:rPr>
        <w:t>•  Стимулировать фантазию, проявить творческие способности;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32"/>
          <w:szCs w:val="28"/>
        </w:rPr>
      </w:pPr>
      <w:r w:rsidRPr="00355E9C">
        <w:rPr>
          <w:color w:val="000000"/>
          <w:sz w:val="32"/>
          <w:szCs w:val="28"/>
        </w:rPr>
        <w:t>•  Играя, освоить начала геометрии, как на плоскости, так и в пространстве;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32"/>
          <w:szCs w:val="28"/>
        </w:rPr>
      </w:pPr>
      <w:r w:rsidRPr="00355E9C">
        <w:rPr>
          <w:color w:val="000000"/>
          <w:sz w:val="32"/>
          <w:szCs w:val="28"/>
        </w:rPr>
        <w:t>•  Научиться управлять своим телом, чувствовать себя уверенно в системе «телесных координат», что предотвратить возможность возникновения неврозов;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32"/>
          <w:szCs w:val="28"/>
        </w:rPr>
      </w:pPr>
      <w:r w:rsidRPr="00355E9C">
        <w:rPr>
          <w:color w:val="000000"/>
          <w:sz w:val="32"/>
          <w:szCs w:val="28"/>
        </w:rPr>
        <w:t>•  Ощутить радость взаимопонимания без слов, понять возможности несловесного общения.</w:t>
      </w:r>
    </w:p>
    <w:p w:rsidR="00026172" w:rsidRPr="00026172" w:rsidRDefault="0002617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rFonts w:ascii="Verdana" w:hAnsi="Verdana"/>
          <w:color w:val="000000"/>
          <w:sz w:val="28"/>
          <w:szCs w:val="28"/>
        </w:rPr>
      </w:pPr>
    </w:p>
    <w:p w:rsidR="00026172" w:rsidRPr="00026172" w:rsidRDefault="004D6A93" w:rsidP="004D6A93">
      <w:pPr>
        <w:pStyle w:val="a5"/>
        <w:shd w:val="clear" w:color="auto" w:fill="FFFFFF"/>
        <w:spacing w:before="0" w:beforeAutospacing="0" w:after="120" w:afterAutospacing="0" w:line="312" w:lineRule="atLeast"/>
        <w:jc w:val="center"/>
        <w:rPr>
          <w:rFonts w:ascii="Verdana" w:hAnsi="Verdana"/>
          <w:color w:val="000000"/>
          <w:sz w:val="28"/>
          <w:szCs w:val="28"/>
        </w:rPr>
      </w:pPr>
      <w:r>
        <w:rPr>
          <w:rFonts w:ascii="Verdana" w:hAnsi="Verdana"/>
          <w:noProof/>
          <w:color w:val="000000"/>
          <w:sz w:val="28"/>
          <w:szCs w:val="28"/>
        </w:rPr>
        <w:drawing>
          <wp:inline distT="0" distB="0" distL="0" distR="0">
            <wp:extent cx="1238250" cy="1560819"/>
            <wp:effectExtent l="0" t="0" r="0" b="0"/>
            <wp:docPr id="1" name="Рисунок 1" descr="E:\mult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mult2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560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E92" w:rsidRDefault="00E05E92" w:rsidP="004D6A93">
      <w:pPr>
        <w:pStyle w:val="3"/>
        <w:shd w:val="clear" w:color="auto" w:fill="FFFFFF"/>
        <w:spacing w:before="0" w:beforeAutospacing="0" w:after="120" w:afterAutospacing="0"/>
        <w:jc w:val="center"/>
        <w:rPr>
          <w:rFonts w:ascii="Verdana" w:hAnsi="Verdana"/>
          <w:b w:val="0"/>
          <w:bCs w:val="0"/>
          <w:color w:val="000000"/>
          <w:sz w:val="40"/>
          <w:szCs w:val="40"/>
        </w:rPr>
      </w:pPr>
    </w:p>
    <w:p w:rsidR="00026172" w:rsidRPr="00355E9C" w:rsidRDefault="00263BC2" w:rsidP="004D6A93">
      <w:pPr>
        <w:pStyle w:val="3"/>
        <w:shd w:val="clear" w:color="auto" w:fill="FFFFFF"/>
        <w:spacing w:before="0" w:beforeAutospacing="0" w:after="120" w:afterAutospacing="0"/>
        <w:jc w:val="center"/>
        <w:rPr>
          <w:b w:val="0"/>
          <w:bCs w:val="0"/>
          <w:color w:val="000000"/>
          <w:sz w:val="28"/>
          <w:szCs w:val="32"/>
        </w:rPr>
      </w:pPr>
      <w:r w:rsidRPr="00355E9C">
        <w:rPr>
          <w:b w:val="0"/>
          <w:bCs w:val="0"/>
          <w:color w:val="000000"/>
          <w:sz w:val="28"/>
          <w:szCs w:val="32"/>
        </w:rPr>
        <w:lastRenderedPageBreak/>
        <w:t>Упражнения первого комплекса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 1. Ладони на столе (на счет "раз - два" пальцы врозь - вместе)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2. Ладошка - кулачок - ребро (на счет "раз - два - три")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 xml:space="preserve">  3. </w:t>
      </w:r>
      <w:proofErr w:type="gramStart"/>
      <w:r w:rsidRPr="00355E9C">
        <w:rPr>
          <w:color w:val="000000"/>
          <w:sz w:val="28"/>
          <w:szCs w:val="32"/>
        </w:rPr>
        <w:t>Пальчики здороваются (на счет "раз - два - три – четыре - пять" соединяются пальцы обеих рук: большой с большим и т.д.</w:t>
      </w:r>
      <w:proofErr w:type="gramEnd"/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4. Человечек (указательный и средний пальцы правой, затем левой руки бегают по столу).</w:t>
      </w:r>
    </w:p>
    <w:p w:rsidR="0002617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5. Дети бегут наперегонки (движения как в 4-ом упражнении, но выполняют его обе руки одновременно)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jc w:val="center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</w:t>
      </w:r>
      <w:proofErr w:type="spellStart"/>
      <w:r w:rsidRPr="00355E9C">
        <w:rPr>
          <w:color w:val="000000"/>
          <w:sz w:val="28"/>
          <w:szCs w:val="32"/>
        </w:rPr>
        <w:t>Потешка</w:t>
      </w:r>
      <w:proofErr w:type="spellEnd"/>
      <w:r w:rsidRPr="00355E9C">
        <w:rPr>
          <w:color w:val="000000"/>
          <w:sz w:val="28"/>
          <w:szCs w:val="32"/>
        </w:rPr>
        <w:t xml:space="preserve"> "Пальчик-мальчик" 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   Пальчик-мальчик, где ты был?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   С этим братцем в лес ходил.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   С этим братцем щи варил.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   С этим братцем кашу ел.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   С этим братцем песни пел.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 xml:space="preserve">      Логопед показывает большой палец правой руки и говорит, как бы обращаясь к нему; прикасается кончиком большого пальца к кончикам остальных пальцев начиная </w:t>
      </w:r>
      <w:proofErr w:type="gramStart"/>
      <w:r w:rsidRPr="00355E9C">
        <w:rPr>
          <w:color w:val="000000"/>
          <w:sz w:val="28"/>
          <w:szCs w:val="32"/>
        </w:rPr>
        <w:t>с</w:t>
      </w:r>
      <w:proofErr w:type="gramEnd"/>
      <w:r w:rsidRPr="00355E9C">
        <w:rPr>
          <w:color w:val="000000"/>
          <w:sz w:val="28"/>
          <w:szCs w:val="32"/>
        </w:rPr>
        <w:t xml:space="preserve"> указательного.</w:t>
      </w:r>
    </w:p>
    <w:p w:rsidR="00263BC2" w:rsidRPr="00355E9C" w:rsidRDefault="00263BC2" w:rsidP="00263BC2">
      <w:pPr>
        <w:pStyle w:val="3"/>
        <w:shd w:val="clear" w:color="auto" w:fill="FFFFFF"/>
        <w:spacing w:before="0" w:beforeAutospacing="0" w:after="120" w:afterAutospacing="0"/>
        <w:jc w:val="center"/>
        <w:rPr>
          <w:b w:val="0"/>
          <w:bCs w:val="0"/>
          <w:color w:val="000000"/>
          <w:sz w:val="28"/>
          <w:szCs w:val="32"/>
        </w:rPr>
      </w:pPr>
      <w:r w:rsidRPr="00355E9C">
        <w:rPr>
          <w:b w:val="0"/>
          <w:bCs w:val="0"/>
          <w:color w:val="000000"/>
          <w:sz w:val="28"/>
          <w:szCs w:val="32"/>
        </w:rPr>
        <w:t>Упражнения второго комплекса 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 1. Коза (вытянуть указательный палец и мизинец правой руки, потом левой руки).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 2. Козлята (то же упражнение, но выполняется одновременно пальцами обеих рук).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 xml:space="preserve">  3. </w:t>
      </w:r>
      <w:proofErr w:type="gramStart"/>
      <w:r w:rsidRPr="00355E9C">
        <w:rPr>
          <w:color w:val="000000"/>
          <w:sz w:val="28"/>
          <w:szCs w:val="32"/>
        </w:rPr>
        <w:t>Очки (образовать два кружка из большого и указательного пальцев обеих рук, соединить их).</w:t>
      </w:r>
      <w:proofErr w:type="gramEnd"/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 4. Зайцы (вытянуть вверх указательный, средний пальцы, большой, мизинец, безымянный соединить).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 5. Деревья (поднять обе руки ладонями к себе, широко расставив пальцы).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       </w:t>
      </w:r>
      <w:r w:rsidRPr="00355E9C">
        <w:rPr>
          <w:rStyle w:val="apple-converted-space"/>
          <w:color w:val="000000"/>
          <w:sz w:val="28"/>
          <w:szCs w:val="32"/>
        </w:rPr>
        <w:t> </w:t>
      </w:r>
      <w:proofErr w:type="spellStart"/>
      <w:r w:rsidRPr="00355E9C">
        <w:rPr>
          <w:rStyle w:val="a4"/>
          <w:b/>
          <w:bCs/>
          <w:color w:val="000000"/>
          <w:sz w:val="28"/>
          <w:szCs w:val="32"/>
        </w:rPr>
        <w:t>Потешка</w:t>
      </w:r>
      <w:proofErr w:type="spellEnd"/>
      <w:r w:rsidRPr="00355E9C">
        <w:rPr>
          <w:rStyle w:val="a4"/>
          <w:b/>
          <w:bCs/>
          <w:color w:val="000000"/>
          <w:sz w:val="28"/>
          <w:szCs w:val="32"/>
        </w:rPr>
        <w:t xml:space="preserve"> "Белка"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     Сидит белка на тележке,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     Продаёт она орешки: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     Лисичке-сестричке, воробью, синичке,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     Мишке толстопятому, заиньке усатому.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Логопед и дети при помощи левой руки загибают по очереди пальцы правой руки, начиная с большого пальца.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0" w:afterAutospacing="0" w:line="312" w:lineRule="atLeast"/>
        <w:jc w:val="center"/>
        <w:rPr>
          <w:b/>
          <w:color w:val="000000"/>
          <w:sz w:val="28"/>
          <w:szCs w:val="32"/>
        </w:rPr>
      </w:pPr>
      <w:r w:rsidRPr="00355E9C">
        <w:rPr>
          <w:rStyle w:val="a6"/>
          <w:b w:val="0"/>
          <w:color w:val="000000"/>
          <w:sz w:val="28"/>
          <w:szCs w:val="32"/>
        </w:rPr>
        <w:t>Упражнения, третьего  комплекса 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lastRenderedPageBreak/>
        <w:t>  1. Флажок (большой палец вытянуть вверх, остальные соединить вместе).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 2. Птички (поочередно большой палец соединить с остальными).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 3. Гнездо (соединить обе руки в виде чаши, пальцы плотно сжать).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 4. Цветок (то же, но пальцы разъединить).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 5. Корни растения (прижать руки тыльной стороны друг к другу, опустить пальцы вниз).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0" w:afterAutospacing="0" w:line="312" w:lineRule="atLeast"/>
        <w:jc w:val="center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</w:t>
      </w:r>
      <w:r w:rsidRPr="00355E9C">
        <w:rPr>
          <w:rStyle w:val="apple-converted-space"/>
          <w:color w:val="000000"/>
          <w:sz w:val="28"/>
          <w:szCs w:val="32"/>
        </w:rPr>
        <w:t> </w:t>
      </w:r>
      <w:proofErr w:type="spellStart"/>
      <w:r w:rsidRPr="00355E9C">
        <w:rPr>
          <w:rStyle w:val="a6"/>
          <w:color w:val="000000"/>
          <w:sz w:val="28"/>
          <w:szCs w:val="32"/>
        </w:rPr>
        <w:t>Игра-потешка</w:t>
      </w:r>
      <w:proofErr w:type="spellEnd"/>
      <w:r w:rsidRPr="00355E9C">
        <w:rPr>
          <w:rStyle w:val="a6"/>
          <w:color w:val="000000"/>
          <w:sz w:val="28"/>
          <w:szCs w:val="32"/>
        </w:rPr>
        <w:t xml:space="preserve"> «Этот пальчик» 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    Этот пальчик - дедушка,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    Этот пальчик - бабушка,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    Этот пальчик - папочка,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    Этот пальчик - мамочка,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    Этот пальчик - я,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    Вот и вся моя семья.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 xml:space="preserve">Детям предлагается согнуть пальцы левой руки в кулачок, затем, слушая </w:t>
      </w:r>
      <w:proofErr w:type="spellStart"/>
      <w:r w:rsidRPr="00355E9C">
        <w:rPr>
          <w:color w:val="000000"/>
          <w:sz w:val="28"/>
          <w:szCs w:val="32"/>
        </w:rPr>
        <w:t>потешку</w:t>
      </w:r>
      <w:proofErr w:type="spellEnd"/>
      <w:r w:rsidRPr="00355E9C">
        <w:rPr>
          <w:color w:val="000000"/>
          <w:sz w:val="28"/>
          <w:szCs w:val="32"/>
        </w:rPr>
        <w:t>, по очереди разгибать их, начиная с большого пальца.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0" w:afterAutospacing="0" w:line="312" w:lineRule="atLeast"/>
        <w:jc w:val="center"/>
        <w:rPr>
          <w:b/>
          <w:color w:val="000000"/>
          <w:sz w:val="28"/>
          <w:szCs w:val="32"/>
        </w:rPr>
      </w:pPr>
      <w:r w:rsidRPr="00355E9C">
        <w:rPr>
          <w:rStyle w:val="a6"/>
          <w:b w:val="0"/>
          <w:color w:val="000000"/>
          <w:sz w:val="28"/>
          <w:szCs w:val="32"/>
        </w:rPr>
        <w:t>Упражнения четвертого комплекса 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 1. Пчела (указательным пальцем правой, затем левой руки вращать по кругу).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 2. Пчелы (то же упражнение выполняется двумя руками).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 3. Лодочка (концы пальцев направить вперед, прижать руки ладонями друг к другу, слегка приоткрыть их).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 4. Солнечные лучи (скрестить пальцы, поднять руки вверх, расставить пальцы).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 5. Пассажиры в автобусе (скрещенные пальцы обращены вниз, тыльные стороны рук вверх, большие пальцы вытянуты вверх).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</w:t>
      </w:r>
      <w:r w:rsidRPr="00355E9C">
        <w:rPr>
          <w:rStyle w:val="apple-converted-space"/>
          <w:color w:val="000000"/>
          <w:sz w:val="28"/>
          <w:szCs w:val="32"/>
        </w:rPr>
        <w:t> </w:t>
      </w:r>
      <w:proofErr w:type="spellStart"/>
      <w:r w:rsidRPr="00355E9C">
        <w:rPr>
          <w:rStyle w:val="a6"/>
          <w:color w:val="000000"/>
          <w:sz w:val="28"/>
          <w:szCs w:val="32"/>
        </w:rPr>
        <w:t>Игра-потешка</w:t>
      </w:r>
      <w:proofErr w:type="spellEnd"/>
      <w:r w:rsidRPr="00355E9C">
        <w:rPr>
          <w:rStyle w:val="a6"/>
          <w:color w:val="000000"/>
          <w:sz w:val="28"/>
          <w:szCs w:val="32"/>
        </w:rPr>
        <w:t xml:space="preserve"> "Этот пальчик".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    Этот пальчик хочет спать,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    Этот пальчик - прыг в кровать!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    Этот пальчик прикорнул.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           Этот пальчик уж заснул.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    Тише, пальчик, не шуми,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    Братиков не разбуди...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    Встали пальчики. Ура!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    В детский сад идти пора.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Логопед и дети обращаются к большому пальцу, разгибают все пальчики.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0" w:afterAutospacing="0" w:line="312" w:lineRule="atLeast"/>
        <w:jc w:val="center"/>
        <w:rPr>
          <w:b/>
          <w:color w:val="000000"/>
          <w:sz w:val="28"/>
          <w:szCs w:val="32"/>
        </w:rPr>
      </w:pPr>
      <w:r w:rsidRPr="00355E9C">
        <w:rPr>
          <w:rStyle w:val="a6"/>
          <w:b w:val="0"/>
          <w:color w:val="000000"/>
          <w:sz w:val="28"/>
          <w:szCs w:val="32"/>
        </w:rPr>
        <w:t>Упражнение пятого комплекса 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lastRenderedPageBreak/>
        <w:t>  1. Замок (на счет «раз» - ладони вместе, на счет «два» - пальцы соединяются в замок).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 xml:space="preserve">  2. </w:t>
      </w:r>
      <w:proofErr w:type="gramStart"/>
      <w:r w:rsidRPr="00355E9C">
        <w:rPr>
          <w:color w:val="000000"/>
          <w:sz w:val="28"/>
          <w:szCs w:val="32"/>
        </w:rPr>
        <w:t>Лиса и заяц (лиса «крадется» - все пальцы медленно «шагают» по столу вперед; заяц "убегает" – перебирая пальцами, быстро двигаться назад).</w:t>
      </w:r>
      <w:proofErr w:type="gramEnd"/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 3. Паук (пальцы согнуты, медленно передергиваются столу).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 4. Бабочка (ладони соединить тыльной стороной, махать пальцами, плотно сжатыми вместе, - «бабочка машет  крыльями»).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 5. Счет до четырех (большой палец соединяется поочередно со всеми остальными).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0" w:afterAutospacing="0" w:line="312" w:lineRule="atLeast"/>
        <w:jc w:val="center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</w:t>
      </w:r>
      <w:r w:rsidRPr="00355E9C">
        <w:rPr>
          <w:rStyle w:val="apple-converted-space"/>
          <w:color w:val="000000"/>
          <w:sz w:val="28"/>
          <w:szCs w:val="32"/>
        </w:rPr>
        <w:t> </w:t>
      </w:r>
      <w:proofErr w:type="spellStart"/>
      <w:r w:rsidRPr="00355E9C">
        <w:rPr>
          <w:rStyle w:val="a6"/>
          <w:color w:val="000000"/>
          <w:sz w:val="28"/>
          <w:szCs w:val="32"/>
        </w:rPr>
        <w:t>Игра-потешка</w:t>
      </w:r>
      <w:proofErr w:type="spellEnd"/>
      <w:r w:rsidRPr="00355E9C">
        <w:rPr>
          <w:rStyle w:val="a6"/>
          <w:color w:val="000000"/>
          <w:sz w:val="28"/>
          <w:szCs w:val="32"/>
        </w:rPr>
        <w:t xml:space="preserve"> «Ну-ка, братцы, за работу!»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0" w:afterAutospacing="0" w:line="312" w:lineRule="atLeast"/>
        <w:rPr>
          <w:color w:val="000000"/>
          <w:sz w:val="28"/>
          <w:szCs w:val="32"/>
        </w:rPr>
      </w:pPr>
      <w:r w:rsidRPr="00355E9C">
        <w:rPr>
          <w:rStyle w:val="a6"/>
          <w:color w:val="000000"/>
          <w:sz w:val="28"/>
          <w:szCs w:val="32"/>
        </w:rPr>
        <w:t>              </w:t>
      </w:r>
      <w:r w:rsidRPr="00355E9C">
        <w:rPr>
          <w:rStyle w:val="apple-converted-space"/>
          <w:b/>
          <w:bCs/>
          <w:color w:val="000000"/>
          <w:sz w:val="28"/>
          <w:szCs w:val="32"/>
        </w:rPr>
        <w:t> </w:t>
      </w:r>
      <w:r w:rsidRPr="00355E9C">
        <w:rPr>
          <w:color w:val="000000"/>
          <w:sz w:val="28"/>
          <w:szCs w:val="32"/>
        </w:rPr>
        <w:t>Ну-ка, братцы, за работу!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    Покажи свою охоту.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 xml:space="preserve">               </w:t>
      </w:r>
      <w:proofErr w:type="gramStart"/>
      <w:r w:rsidRPr="00355E9C">
        <w:rPr>
          <w:color w:val="000000"/>
          <w:sz w:val="28"/>
          <w:szCs w:val="32"/>
        </w:rPr>
        <w:t>Большому</w:t>
      </w:r>
      <w:proofErr w:type="gramEnd"/>
      <w:r w:rsidRPr="00355E9C">
        <w:rPr>
          <w:color w:val="000000"/>
          <w:sz w:val="28"/>
          <w:szCs w:val="32"/>
        </w:rPr>
        <w:t xml:space="preserve"> - дрова рубить.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    Печи все - тебе топить.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    А тебе - воду носить.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    А тебе - обед варить.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    А малышке - песни петь,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    Песни петь да плясать,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               Родных братьев забавлять.</w:t>
      </w:r>
    </w:p>
    <w:p w:rsidR="00263BC2" w:rsidRPr="00355E9C" w:rsidRDefault="00263BC2" w:rsidP="00263BC2">
      <w:pPr>
        <w:pStyle w:val="a5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32"/>
        </w:rPr>
      </w:pPr>
      <w:r w:rsidRPr="00355E9C">
        <w:rPr>
          <w:color w:val="000000"/>
          <w:sz w:val="28"/>
          <w:szCs w:val="32"/>
        </w:rPr>
        <w:t>Логопед и дети обращаются к правой руке, сжатой в кулак, поочередно разгибают все пальцы.</w:t>
      </w:r>
    </w:p>
    <w:p w:rsidR="00564F6F" w:rsidRPr="00355E9C" w:rsidRDefault="00564F6F">
      <w:pPr>
        <w:rPr>
          <w:rFonts w:ascii="Times New Roman" w:hAnsi="Times New Roman" w:cs="Times New Roman"/>
          <w:sz w:val="28"/>
          <w:szCs w:val="32"/>
        </w:rPr>
      </w:pPr>
    </w:p>
    <w:p w:rsidR="004D6A93" w:rsidRPr="00355E9C" w:rsidRDefault="004D6A93">
      <w:pPr>
        <w:rPr>
          <w:rFonts w:ascii="Times New Roman" w:hAnsi="Times New Roman" w:cs="Times New Roman"/>
          <w:sz w:val="28"/>
          <w:szCs w:val="32"/>
        </w:rPr>
      </w:pPr>
    </w:p>
    <w:p w:rsidR="004D6A93" w:rsidRPr="00355E9C" w:rsidRDefault="004D6A93">
      <w:pPr>
        <w:rPr>
          <w:rFonts w:ascii="Times New Roman" w:hAnsi="Times New Roman" w:cs="Times New Roman"/>
          <w:sz w:val="28"/>
          <w:szCs w:val="32"/>
        </w:rPr>
      </w:pPr>
    </w:p>
    <w:p w:rsidR="004D6A93" w:rsidRPr="00355E9C" w:rsidRDefault="004D6A93">
      <w:pPr>
        <w:rPr>
          <w:rFonts w:ascii="Times New Roman" w:hAnsi="Times New Roman" w:cs="Times New Roman"/>
          <w:sz w:val="28"/>
          <w:szCs w:val="32"/>
        </w:rPr>
      </w:pPr>
    </w:p>
    <w:p w:rsidR="004D6A93" w:rsidRDefault="004D6A93"/>
    <w:p w:rsidR="004D6A93" w:rsidRDefault="004D6A93"/>
    <w:p w:rsidR="00DB207B" w:rsidRPr="00CE1418" w:rsidRDefault="00E05E92" w:rsidP="00CE1418">
      <w:pPr>
        <w:jc w:val="center"/>
      </w:pPr>
      <w:r>
        <w:rPr>
          <w:rFonts w:ascii="Arial" w:hAnsi="Arial" w:cs="Arial"/>
          <w:noProof/>
          <w:color w:val="1A3DC1"/>
          <w:sz w:val="19"/>
          <w:szCs w:val="19"/>
          <w:lang w:eastAsia="ru-RU"/>
        </w:rPr>
        <w:drawing>
          <wp:inline distT="0" distB="0" distL="0" distR="0">
            <wp:extent cx="2714625" cy="2005881"/>
            <wp:effectExtent l="0" t="0" r="0" b="0"/>
            <wp:docPr id="19" name="Рисунок 19" descr="http://im6-tub-ru.yandex.net/i?id=359573407-02-72&amp;n=21">
              <a:hlinkClick xmlns:a="http://schemas.openxmlformats.org/drawingml/2006/main" r:id="rId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im6-tub-ru.yandex.net/i?id=359573407-02-72&amp;n=21">
                      <a:hlinkClick r:id="rId7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005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07B" w:rsidRDefault="00DB207B" w:rsidP="00355E9C">
      <w:pPr>
        <w:rPr>
          <w:rFonts w:ascii="Franklin Gothic Heavy" w:hAnsi="Franklin Gothic Heavy"/>
          <w:i/>
          <w:color w:val="365F91" w:themeColor="accent1" w:themeShade="BF"/>
          <w:sz w:val="144"/>
          <w:szCs w:val="144"/>
        </w:rPr>
      </w:pPr>
    </w:p>
    <w:p w:rsidR="004D6A93" w:rsidRPr="004D6A93" w:rsidRDefault="004D6A93" w:rsidP="004D6A93">
      <w:pPr>
        <w:jc w:val="center"/>
        <w:rPr>
          <w:rFonts w:ascii="Franklin Gothic Heavy" w:hAnsi="Franklin Gothic Heavy"/>
          <w:i/>
          <w:color w:val="365F91" w:themeColor="accent1" w:themeShade="BF"/>
          <w:sz w:val="144"/>
          <w:szCs w:val="144"/>
        </w:rPr>
      </w:pPr>
      <w:bookmarkStart w:id="0" w:name="_GoBack"/>
      <w:bookmarkEnd w:id="0"/>
    </w:p>
    <w:sectPr w:rsidR="004D6A93" w:rsidRPr="004D6A93" w:rsidSect="00E05E92">
      <w:pgSz w:w="11906" w:h="16838"/>
      <w:pgMar w:top="1134" w:right="850" w:bottom="993" w:left="1276" w:header="708" w:footer="708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0B04"/>
    <w:rsid w:val="00026172"/>
    <w:rsid w:val="000778AC"/>
    <w:rsid w:val="00263BC2"/>
    <w:rsid w:val="00355E9C"/>
    <w:rsid w:val="003A3C48"/>
    <w:rsid w:val="00400B04"/>
    <w:rsid w:val="004D6A93"/>
    <w:rsid w:val="00564F6F"/>
    <w:rsid w:val="008962BD"/>
    <w:rsid w:val="0095749A"/>
    <w:rsid w:val="00962DC2"/>
    <w:rsid w:val="00B70FDA"/>
    <w:rsid w:val="00CE1418"/>
    <w:rsid w:val="00DB207B"/>
    <w:rsid w:val="00E05E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C48"/>
  </w:style>
  <w:style w:type="paragraph" w:styleId="2">
    <w:name w:val="heading 2"/>
    <w:basedOn w:val="a"/>
    <w:link w:val="20"/>
    <w:qFormat/>
    <w:rsid w:val="00263BC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qFormat/>
    <w:rsid w:val="00263BC2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Quote"/>
    <w:basedOn w:val="a"/>
    <w:next w:val="a"/>
    <w:link w:val="22"/>
    <w:uiPriority w:val="29"/>
    <w:qFormat/>
    <w:rsid w:val="003A3C48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A3C48"/>
    <w:rPr>
      <w:i/>
      <w:iCs/>
      <w:color w:val="000000" w:themeColor="text1"/>
    </w:rPr>
  </w:style>
  <w:style w:type="character" w:styleId="a3">
    <w:name w:val="Intense Reference"/>
    <w:basedOn w:val="a0"/>
    <w:uiPriority w:val="32"/>
    <w:qFormat/>
    <w:rsid w:val="003A3C48"/>
    <w:rPr>
      <w:b/>
      <w:bCs/>
      <w:smallCaps/>
      <w:color w:val="C0504D" w:themeColor="accent2"/>
      <w:spacing w:val="5"/>
      <w:u w:val="single"/>
    </w:rPr>
  </w:style>
  <w:style w:type="character" w:customStyle="1" w:styleId="20">
    <w:name w:val="Заголовок 2 Знак"/>
    <w:basedOn w:val="a0"/>
    <w:link w:val="2"/>
    <w:rsid w:val="00263BC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263BC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Emphasis"/>
    <w:basedOn w:val="a0"/>
    <w:qFormat/>
    <w:rsid w:val="00263BC2"/>
    <w:rPr>
      <w:i/>
      <w:iCs/>
    </w:rPr>
  </w:style>
  <w:style w:type="paragraph" w:styleId="a5">
    <w:name w:val="Normal (Web)"/>
    <w:basedOn w:val="a"/>
    <w:rsid w:val="00263B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63BC2"/>
  </w:style>
  <w:style w:type="character" w:styleId="a6">
    <w:name w:val="Strong"/>
    <w:basedOn w:val="a0"/>
    <w:qFormat/>
    <w:rsid w:val="00263BC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4D6A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D6A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://images.yandex.ru/yandsearch?img_url=http://cs10714.vkontakte.ru/u150403415/-14/x_68f70433.jpg&amp;iorient=&amp;ih=&amp;icolor=&amp;site=&amp;text=%D1%80%D0%B0%D0%B7%D0%B2%D0%B8%D1%82%D0%B8%D0%B5%20%D1%80%D0%B5%D1%87%D0%B8%20%D0%BA%D0%B0%D1%80%D1%82%D0%B8%D0%BD%D0%BA%D0%B8&amp;iw=&amp;wp=&amp;pos=16&amp;recent=&amp;type=&amp;isize=&amp;rpt=simage&amp;itype=&amp;nojs=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FA810-3871-4335-8384-271E1063C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9</cp:revision>
  <cp:lastPrinted>2015-03-20T05:55:00Z</cp:lastPrinted>
  <dcterms:created xsi:type="dcterms:W3CDTF">2012-10-26T08:24:00Z</dcterms:created>
  <dcterms:modified xsi:type="dcterms:W3CDTF">2026-02-27T08:33:00Z</dcterms:modified>
</cp:coreProperties>
</file>