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D" w:rsidRPr="00E506A9" w:rsidRDefault="00796C8D" w:rsidP="0079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ru-RU"/>
        </w:rPr>
        <w:t>Мышление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определять последовательность событий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собирать разрезную картинку из 9-10 частей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находить и объяснять несоответствия в рисунках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FB73AB" w:rsidRDefault="00796C8D" w:rsidP="00EB3F2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находить лишний предмет, объяснять свой выбор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FB73AB" w:rsidRDefault="00FB73AB" w:rsidP="00796C8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796C8D" w:rsidRPr="00E506A9" w:rsidRDefault="00FB73AB" w:rsidP="0079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-2540</wp:posOffset>
            </wp:positionV>
            <wp:extent cx="25273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91" y="21290"/>
                <wp:lineTo x="21491" y="0"/>
                <wp:lineTo x="0" y="0"/>
              </wp:wrapPolygon>
            </wp:wrapTight>
            <wp:docPr id="2" name="Рисунок 2" descr="https://ds05.infourok.ru/uploads/ex/112f/0003a726-22269c87/img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5.infourok.ru/uploads/ex/112f/0003a726-22269c87/img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8D" w:rsidRPr="00E506A9" w:rsidRDefault="00796C8D" w:rsidP="0079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ru-RU"/>
        </w:rPr>
        <w:t>Развитие речи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правильно произносить все звуки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определять место звука в слове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использовать в речи сложные предложения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составлять рассказы по сюжетным картинкам, из личного опыта состоящих из 6-7 предложений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составлять предложение из 5-6 слов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членить простые предложения на слова, делить слова на слоги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EB3F25" w:rsidRDefault="00EB3F25" w:rsidP="00796C8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796C8D" w:rsidRPr="00E506A9" w:rsidRDefault="00796C8D" w:rsidP="00796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Развитие мелкой моторики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свободно владеть карандашом и кистью при разных приёмах  рисования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штриховать и раскрашивать рисунки, не выходя за пределы контуров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ориентироваться в тетради в клетку и в линейку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B02126" w:rsidRDefault="00796C8D" w:rsidP="00EB3F2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передавать в рисунке точную форму предмета, пропорции, расположение частей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B02126" w:rsidRDefault="00B02126" w:rsidP="00796C8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B02126" w:rsidRDefault="00B02126" w:rsidP="00796C8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796C8D" w:rsidRPr="00D42C1F" w:rsidRDefault="001B0719" w:rsidP="00796C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0CB8B9" wp14:editId="0417881F">
            <wp:simplePos x="0" y="0"/>
            <wp:positionH relativeFrom="column">
              <wp:posOffset>113665</wp:posOffset>
            </wp:positionH>
            <wp:positionV relativeFrom="paragraph">
              <wp:posOffset>168275</wp:posOffset>
            </wp:positionV>
            <wp:extent cx="2486025" cy="2041525"/>
            <wp:effectExtent l="0" t="0" r="0" b="0"/>
            <wp:wrapThrough wrapText="bothSides">
              <wp:wrapPolygon edited="0">
                <wp:start x="0" y="0"/>
                <wp:lineTo x="0" y="21365"/>
                <wp:lineTo x="21517" y="21365"/>
                <wp:lineTo x="21517" y="0"/>
                <wp:lineTo x="0" y="0"/>
              </wp:wrapPolygon>
            </wp:wrapThrough>
            <wp:docPr id="3" name="Рисунок 3" descr="https://ds05.infourok.ru/uploads/ex/1219/00083bf0-6ea7fb65/hello_html_6bbec6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s05.infourok.ru/uploads/ex/1219/00083bf0-6ea7fb65/hello_html_6bbec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C1F" w:rsidRPr="00D42C1F" w:rsidRDefault="00D42C1F" w:rsidP="00796C8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42C1F" w:rsidRPr="00852882" w:rsidRDefault="00D42C1F" w:rsidP="00D42C1F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56651A" w:rsidRDefault="0056651A"/>
    <w:p w:rsidR="00CF6600" w:rsidRDefault="00CF6600"/>
    <w:p w:rsidR="00796C8D" w:rsidRDefault="00796C8D"/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719" w:rsidRDefault="001B0719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600" w:rsidRPr="00EB3F25" w:rsidRDefault="00CF6600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3F25">
        <w:rPr>
          <w:rFonts w:ascii="Times New Roman" w:hAnsi="Times New Roman" w:cs="Times New Roman"/>
          <w:b/>
          <w:sz w:val="16"/>
          <w:szCs w:val="16"/>
        </w:rPr>
        <w:t xml:space="preserve">МУНИЦИПАЛЬНОЕ </w:t>
      </w:r>
      <w:r w:rsidR="00EB3F25">
        <w:rPr>
          <w:rFonts w:ascii="Times New Roman" w:hAnsi="Times New Roman" w:cs="Times New Roman"/>
          <w:b/>
          <w:sz w:val="16"/>
          <w:szCs w:val="16"/>
        </w:rPr>
        <w:t xml:space="preserve">АВТОНОМНОЕ </w:t>
      </w:r>
      <w:r w:rsidRPr="00EB3F25">
        <w:rPr>
          <w:rFonts w:ascii="Times New Roman" w:hAnsi="Times New Roman" w:cs="Times New Roman"/>
          <w:b/>
          <w:sz w:val="16"/>
          <w:szCs w:val="16"/>
        </w:rPr>
        <w:t>ДОШКОЛЬНОЕ ОБРАЗОВАТЕЛЬНОЕ УЧРЕЖДЕНИЕ</w:t>
      </w:r>
    </w:p>
    <w:p w:rsidR="00CF6600" w:rsidRPr="00EB3F25" w:rsidRDefault="00CF6600" w:rsidP="00EB3F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3F25">
        <w:rPr>
          <w:rFonts w:ascii="Times New Roman" w:hAnsi="Times New Roman" w:cs="Times New Roman"/>
          <w:b/>
          <w:sz w:val="16"/>
          <w:szCs w:val="16"/>
        </w:rPr>
        <w:t>ДЕТСКИЙ САД № 176 ГОРОДА ТЮМЕНИ</w:t>
      </w:r>
    </w:p>
    <w:p w:rsidR="00CF6600" w:rsidRDefault="00CF6600"/>
    <w:p w:rsidR="004D3471" w:rsidRPr="00EB3F25" w:rsidRDefault="00796C8D" w:rsidP="004D3471">
      <w:pPr>
        <w:jc w:val="center"/>
        <w:rPr>
          <w:rFonts w:ascii="Times New Roman" w:eastAsia="Times New Roman" w:hAnsi="Times New Roman" w:cs="Times New Roman"/>
          <w:snapToGrid w:val="0"/>
          <w:color w:val="0000FF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  <w:r w:rsidRPr="00EB3F25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Психологическая готовность ребенка к </w:t>
      </w:r>
      <w:r w:rsidR="004D3471" w:rsidRPr="00EB3F25">
        <w:rPr>
          <w:rFonts w:ascii="Times New Roman" w:hAnsi="Times New Roman" w:cs="Times New Roman"/>
          <w:b/>
          <w:color w:val="0000FF"/>
          <w:sz w:val="40"/>
          <w:szCs w:val="40"/>
        </w:rPr>
        <w:t>школе</w:t>
      </w:r>
      <w:r w:rsidR="004D3471" w:rsidRPr="00EB3F25">
        <w:rPr>
          <w:rFonts w:ascii="Times New Roman" w:eastAsia="Times New Roman" w:hAnsi="Times New Roman" w:cs="Times New Roman"/>
          <w:snapToGrid w:val="0"/>
          <w:color w:val="0000FF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2882" w:rsidRPr="004D3471" w:rsidRDefault="004D3471" w:rsidP="004D347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 wp14:anchorId="3CCC348D" wp14:editId="0108E1FD">
            <wp:extent cx="2916818" cy="2210764"/>
            <wp:effectExtent l="0" t="0" r="0" b="0"/>
            <wp:docPr id="4" name="Рисунок 4" descr="http://xn--90asdbla8a.xn--p1ai/wp-content/uploads/2020/01/34a1878b11b6b9a530b8f0252e90db55.jpg_5a3385ee082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xn--90asdbla8a.xn--p1ai/wp-content/uploads/2020/01/34a1878b11b6b9a530b8f0252e90db55.jpg_5a3385ee0820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00" cy="22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25" w:rsidRDefault="00EB3F25" w:rsidP="00852882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EB3F25" w:rsidRDefault="00EB3F25" w:rsidP="00852882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96C8D" w:rsidRPr="00EB3F25" w:rsidRDefault="00CF6600" w:rsidP="00852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25">
        <w:rPr>
          <w:rFonts w:ascii="Times New Roman" w:hAnsi="Times New Roman" w:cs="Times New Roman"/>
          <w:b/>
          <w:sz w:val="28"/>
          <w:szCs w:val="28"/>
        </w:rPr>
        <w:t>В</w:t>
      </w:r>
      <w:r w:rsidR="00796C8D" w:rsidRPr="00EB3F2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EB3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882" w:rsidRPr="00EB3F25" w:rsidRDefault="00796C8D" w:rsidP="00852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25">
        <w:rPr>
          <w:rFonts w:ascii="Times New Roman" w:hAnsi="Times New Roman" w:cs="Times New Roman"/>
          <w:b/>
          <w:sz w:val="28"/>
          <w:szCs w:val="28"/>
        </w:rPr>
        <w:t xml:space="preserve">Мякишева Л. </w:t>
      </w:r>
      <w:r w:rsidR="00CF6600" w:rsidRPr="00EB3F25">
        <w:rPr>
          <w:rFonts w:ascii="Times New Roman" w:hAnsi="Times New Roman" w:cs="Times New Roman"/>
          <w:b/>
          <w:sz w:val="28"/>
          <w:szCs w:val="28"/>
        </w:rPr>
        <w:t xml:space="preserve">В.  </w:t>
      </w:r>
    </w:p>
    <w:p w:rsidR="00852882" w:rsidRPr="00EB3F25" w:rsidRDefault="00852882" w:rsidP="00CF66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882" w:rsidRPr="00EB3F25" w:rsidRDefault="00852882" w:rsidP="0085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25">
        <w:rPr>
          <w:rFonts w:ascii="Times New Roman" w:hAnsi="Times New Roman" w:cs="Times New Roman"/>
          <w:b/>
          <w:sz w:val="28"/>
          <w:szCs w:val="28"/>
        </w:rPr>
        <w:t>г. Тюмень, 202</w:t>
      </w:r>
      <w:r w:rsidR="00CA0AE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B3F25" w:rsidRPr="00EB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25">
        <w:rPr>
          <w:rFonts w:ascii="Times New Roman" w:hAnsi="Times New Roman" w:cs="Times New Roman"/>
          <w:b/>
          <w:sz w:val="28"/>
          <w:szCs w:val="28"/>
        </w:rPr>
        <w:t>г.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lastRenderedPageBreak/>
        <w:t>Родительские заблуждения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Многие родители уверенны в том, что готовность к школе заключается в умении ребёнка читать, писать и считать. И мало кто из родителей догадывается, что, даже овладев этими умениями, ребёнок не обязательно будет хорошо учиться в школе.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Важно понять, что </w:t>
      </w: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надо не обучать ребёнка тому, чему его будут учить в школе, а развивать его предпосылки к обучению.</w:t>
      </w:r>
    </w:p>
    <w:p w:rsidR="00852882" w:rsidRPr="00852882" w:rsidRDefault="00796C8D" w:rsidP="00796C8D">
      <w:pPr>
        <w:spacing w:after="0"/>
        <w:ind w:left="426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796C8D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>
            <wp:extent cx="2970530" cy="1298727"/>
            <wp:effectExtent l="19050" t="0" r="1270" b="0"/>
            <wp:docPr id="7" name="Рисунок 4" descr="http://timkina.01sh.ru/wp-content/uploads/2019/02/Slaj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kina.01sh.ru/wp-content/uploads/2019/02/Slajd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2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82" w:rsidRPr="00852882" w:rsidRDefault="00852882" w:rsidP="00852882">
      <w:pPr>
        <w:spacing w:after="0"/>
        <w:ind w:left="284" w:firstLine="142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Психологическая готовность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к школе предполагает созревание трёх сфер: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мотивационная сфера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произвольная сфера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интеллектуальная и речевая сферы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852882" w:rsidRPr="008528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Мотивационная сфера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отвечает за желание и стремление ребёнка посещать школу. Как известно, желание является движущей силой в достижении любых успехов. Поэтому 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важно, чтобы у ребёнка сформировалась так называемая 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ru-RU"/>
        </w:rPr>
        <w:t>внутренняя позиция школьника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Она проявляется в желании ребёнка пойти в школу с целью получения новых знаний, выполнять задания и получать за это хорошие оценки и похвалу учителя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иметь школьные принадлежности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  <w:r w:rsidR="007B0F6D" w:rsidRPr="007B0F6D">
        <w:rPr>
          <w:noProof/>
          <w:lang w:eastAsia="ru-RU"/>
        </w:rPr>
        <w:t xml:space="preserve"> </w:t>
      </w:r>
      <w:r w:rsidR="007B0F6D">
        <w:rPr>
          <w:noProof/>
          <w:lang w:eastAsia="ru-RU"/>
        </w:rPr>
        <w:drawing>
          <wp:inline distT="0" distB="0" distL="0" distR="0" wp14:anchorId="71C27940" wp14:editId="4CB278D2">
            <wp:extent cx="2522550" cy="1817226"/>
            <wp:effectExtent l="0" t="0" r="0" b="0"/>
            <wp:docPr id="5" name="Рисунок 5" descr="https://maripantyuxova.ucoz.net/12345/1263974281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maripantyuxova.ucoz.net/12345/1263974281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92" cy="18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       </w:t>
      </w: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Произвольная сфера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отвечает за способность ребёнка выполнять неинтересную для него деятельность, не отвлекаясь и подчиняться различным требованиям, коих очень много предъявляют к первокласснику.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</w:t>
      </w: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Интеллектуальная и речевая сфера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отвечают за то, </w:t>
      </w:r>
      <w:proofErr w:type="gramStart"/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Ваш ребёнок будет способен понимать и выполнять задания учителя. Мышление, восприятие, память, внимание ребёнка должны соответствовать возрастным нормам, </w:t>
      </w: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чтобы в полной мере успешно освоить школьную программу. Формирование данных процессов в дошкольном возрасте происходит во время игры. Поэтому очень важно не пренебрегать совместными играми с ребёнком, предлагать ему их во всём разнообразии (подвижные, ролевые, режиссёрские).</w:t>
      </w:r>
    </w:p>
    <w:p w:rsidR="00D42C1F" w:rsidRPr="00852882" w:rsidRDefault="00D42C1F" w:rsidP="00EB3F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42C1F" w:rsidRDefault="00852882" w:rsidP="00EB3F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2882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796C8D" w:rsidRPr="00796C8D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lang w:eastAsia="ru-RU"/>
        </w:rPr>
        <w:drawing>
          <wp:inline distT="0" distB="0" distL="0" distR="0" wp14:anchorId="75D1F1C5" wp14:editId="1234F879">
            <wp:extent cx="2433864" cy="1523333"/>
            <wp:effectExtent l="19050" t="0" r="4536" b="0"/>
            <wp:docPr id="14" name="Рисунок 1" descr="https://sch1288s.mskobr.ru/files/Raznoe/190906D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288s.mskobr.ru/files/Raznoe/190906Dop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77" cy="15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F" w:rsidRDefault="00D42C1F" w:rsidP="00EB3F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Что должен знать и уметь будущий первоклассник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ru-RU"/>
        </w:rPr>
        <w:t>Внимание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выполнять задание не отвлекаясь 15 минут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находить 5-6 различий между предметами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E506A9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удерживать в поле зрения 8-10 предметов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</w:t>
      </w:r>
    </w:p>
    <w:p w:rsidR="00796C8D" w:rsidRPr="00796C8D" w:rsidRDefault="00796C8D" w:rsidP="00EB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A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выполнять самостоятельно быстро и правильно задание по предложенному образцу</w:t>
      </w:r>
      <w:r w:rsidR="00EB3F25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sectPr w:rsidR="00796C8D" w:rsidRPr="00796C8D" w:rsidSect="00796C8D">
      <w:pgSz w:w="16838" w:h="11906" w:orient="landscape"/>
      <w:pgMar w:top="709" w:right="820" w:bottom="85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600"/>
    <w:rsid w:val="001B0719"/>
    <w:rsid w:val="004D3471"/>
    <w:rsid w:val="0056651A"/>
    <w:rsid w:val="005A1B9D"/>
    <w:rsid w:val="0065186B"/>
    <w:rsid w:val="006E0AB7"/>
    <w:rsid w:val="00796C8D"/>
    <w:rsid w:val="007B0F6D"/>
    <w:rsid w:val="00852882"/>
    <w:rsid w:val="00956AB2"/>
    <w:rsid w:val="00B02126"/>
    <w:rsid w:val="00CA0AED"/>
    <w:rsid w:val="00CF6600"/>
    <w:rsid w:val="00D42C1F"/>
    <w:rsid w:val="00E70433"/>
    <w:rsid w:val="00EB3F25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0"/>
  </w:style>
  <w:style w:type="paragraph" w:styleId="1">
    <w:name w:val="heading 1"/>
    <w:basedOn w:val="a"/>
    <w:link w:val="10"/>
    <w:uiPriority w:val="9"/>
    <w:qFormat/>
    <w:rsid w:val="0095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6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6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6A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F04E-5F0C-4FA6-9459-EEC3FAB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2020-11-19T11:05:00Z</cp:lastPrinted>
  <dcterms:created xsi:type="dcterms:W3CDTF">2020-10-21T07:23:00Z</dcterms:created>
  <dcterms:modified xsi:type="dcterms:W3CDTF">2022-11-05T19:09:00Z</dcterms:modified>
</cp:coreProperties>
</file>